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FB66" w14:textId="77777777" w:rsidR="00A11CF4" w:rsidRPr="00E0363B" w:rsidRDefault="00A11CF4" w:rsidP="00A11CF4">
      <w:pPr>
        <w:pStyle w:val="Heading"/>
        <w:rPr>
          <w:rFonts w:ascii="Times New Roman" w:hAnsi="Times New Roman" w:cs="Times New Roman"/>
          <w:sz w:val="32"/>
          <w:szCs w:val="32"/>
        </w:rPr>
      </w:pPr>
      <w:r w:rsidRPr="00E0363B">
        <w:rPr>
          <w:rFonts w:ascii="Times New Roman" w:hAnsi="Times New Roman" w:cs="Times New Roman"/>
          <w:sz w:val="32"/>
          <w:szCs w:val="32"/>
        </w:rPr>
        <w:t>The Wedding at Cana</w:t>
      </w:r>
    </w:p>
    <w:p w14:paraId="26CE4FB9" w14:textId="77777777" w:rsidR="00A11CF4" w:rsidRPr="00E0363B" w:rsidRDefault="00A11CF4" w:rsidP="00A11CF4">
      <w:pPr>
        <w:pStyle w:val="Heading"/>
        <w:spacing w:after="400"/>
        <w:rPr>
          <w:rFonts w:ascii="Times New Roman" w:hAnsi="Times New Roman" w:cs="Times New Roman"/>
          <w:b w:val="0"/>
          <w:sz w:val="32"/>
          <w:szCs w:val="32"/>
        </w:rPr>
      </w:pPr>
      <w:r w:rsidRPr="00E0363B">
        <w:rPr>
          <w:rFonts w:ascii="Times New Roman" w:hAnsi="Times New Roman" w:cs="Times New Roman"/>
          <w:b w:val="0"/>
          <w:sz w:val="32"/>
          <w:szCs w:val="32"/>
        </w:rPr>
        <w:t>A Reading from the Gospel of John</w:t>
      </w:r>
    </w:p>
    <w:p w14:paraId="061E67A7" w14:textId="77777777" w:rsidR="00E0363B" w:rsidRDefault="00A11CF4" w:rsidP="00A11CF4">
      <w:pPr>
        <w:pStyle w:val="Subtitle"/>
        <w:spacing w:after="200" w:line="300" w:lineRule="auto"/>
        <w:rPr>
          <w:rFonts w:ascii="Times New Roman" w:hAnsi="Times New Roman" w:cs="Times New Roman"/>
          <w:sz w:val="32"/>
          <w:szCs w:val="32"/>
        </w:rPr>
      </w:pPr>
      <w:r w:rsidRPr="00E0363B">
        <w:rPr>
          <w:rFonts w:ascii="Times New Roman" w:hAnsi="Times New Roman" w:cs="Times New Roman"/>
          <w:sz w:val="32"/>
          <w:szCs w:val="32"/>
        </w:rPr>
        <w:t xml:space="preserve">On the third day there was a wedding in Cana in Galilee, </w:t>
      </w:r>
      <w:r w:rsidRPr="00E0363B">
        <w:rPr>
          <w:rFonts w:ascii="Times New Roman" w:hAnsi="Times New Roman" w:cs="Times New Roman"/>
          <w:sz w:val="32"/>
          <w:szCs w:val="32"/>
        </w:rPr>
        <w:br/>
        <w:t>and the mother of Jesus was there.</w:t>
      </w:r>
      <w:r w:rsidRPr="00E0363B">
        <w:rPr>
          <w:rFonts w:ascii="Times New Roman" w:hAnsi="Times New Roman" w:cs="Times New Roman"/>
          <w:b/>
          <w:bCs/>
          <w:sz w:val="32"/>
          <w:szCs w:val="32"/>
          <w:vertAlign w:val="superscript"/>
        </w:rPr>
        <w:t xml:space="preserve"> </w:t>
      </w:r>
      <w:r w:rsidRPr="00E0363B">
        <w:rPr>
          <w:rFonts w:ascii="Times New Roman" w:hAnsi="Times New Roman" w:cs="Times New Roman"/>
          <w:b/>
          <w:bCs/>
          <w:sz w:val="32"/>
          <w:szCs w:val="32"/>
          <w:vertAlign w:val="superscript"/>
        </w:rPr>
        <w:br/>
      </w:r>
      <w:r w:rsidRPr="00E0363B">
        <w:rPr>
          <w:rFonts w:ascii="Times New Roman" w:hAnsi="Times New Roman" w:cs="Times New Roman"/>
          <w:sz w:val="32"/>
          <w:szCs w:val="32"/>
        </w:rPr>
        <w:t xml:space="preserve">Jesus and his disciples were also invited to the wedding. </w:t>
      </w:r>
      <w:r w:rsidRPr="00E0363B">
        <w:rPr>
          <w:rFonts w:ascii="Times New Roman" w:hAnsi="Times New Roman" w:cs="Times New Roman"/>
          <w:sz w:val="32"/>
          <w:szCs w:val="32"/>
        </w:rPr>
        <w:br/>
        <w:t xml:space="preserve">When the wine ran short, </w:t>
      </w:r>
      <w:r w:rsidRPr="00E0363B">
        <w:rPr>
          <w:rFonts w:ascii="Times New Roman" w:hAnsi="Times New Roman" w:cs="Times New Roman"/>
          <w:sz w:val="32"/>
          <w:szCs w:val="32"/>
        </w:rPr>
        <w:br/>
        <w:t xml:space="preserve">the mother of Jesus said to him, </w:t>
      </w:r>
      <w:r w:rsidRPr="00E0363B">
        <w:rPr>
          <w:rFonts w:ascii="Times New Roman" w:hAnsi="Times New Roman" w:cs="Times New Roman"/>
          <w:sz w:val="32"/>
          <w:szCs w:val="32"/>
        </w:rPr>
        <w:br/>
        <w:t xml:space="preserve">“They have no wine.” </w:t>
      </w:r>
      <w:r w:rsidRPr="00E0363B">
        <w:rPr>
          <w:rFonts w:ascii="Times New Roman" w:hAnsi="Times New Roman" w:cs="Times New Roman"/>
          <w:sz w:val="32"/>
          <w:szCs w:val="32"/>
        </w:rPr>
        <w:br/>
        <w:t xml:space="preserve">Jesus said to her, </w:t>
      </w:r>
      <w:r w:rsidRPr="00E0363B">
        <w:rPr>
          <w:rFonts w:ascii="Times New Roman" w:hAnsi="Times New Roman" w:cs="Times New Roman"/>
          <w:sz w:val="32"/>
          <w:szCs w:val="32"/>
        </w:rPr>
        <w:br/>
        <w:t xml:space="preserve">“Woman, how does your concern affect me? </w:t>
      </w:r>
      <w:r w:rsidRPr="00E0363B">
        <w:rPr>
          <w:rFonts w:ascii="Times New Roman" w:hAnsi="Times New Roman" w:cs="Times New Roman"/>
          <w:sz w:val="32"/>
          <w:szCs w:val="32"/>
        </w:rPr>
        <w:br/>
        <w:t xml:space="preserve">My hour has not yet come.” </w:t>
      </w:r>
      <w:r w:rsidRPr="00E0363B">
        <w:rPr>
          <w:rFonts w:ascii="Times New Roman" w:hAnsi="Times New Roman" w:cs="Times New Roman"/>
          <w:sz w:val="32"/>
          <w:szCs w:val="32"/>
        </w:rPr>
        <w:br/>
        <w:t xml:space="preserve">His mother said to the servers, </w:t>
      </w:r>
      <w:r w:rsidRPr="00E0363B">
        <w:rPr>
          <w:rFonts w:ascii="Times New Roman" w:hAnsi="Times New Roman" w:cs="Times New Roman"/>
          <w:sz w:val="32"/>
          <w:szCs w:val="32"/>
        </w:rPr>
        <w:br/>
        <w:t xml:space="preserve">“Do whatever he tells you.” </w:t>
      </w:r>
      <w:r w:rsidRPr="00E0363B">
        <w:rPr>
          <w:rFonts w:ascii="Times New Roman" w:hAnsi="Times New Roman" w:cs="Times New Roman"/>
          <w:sz w:val="32"/>
          <w:szCs w:val="32"/>
        </w:rPr>
        <w:br/>
        <w:t xml:space="preserve">Now there were </w:t>
      </w:r>
      <w:proofErr w:type="gramStart"/>
      <w:r w:rsidRPr="00E0363B">
        <w:rPr>
          <w:rFonts w:ascii="Times New Roman" w:hAnsi="Times New Roman" w:cs="Times New Roman"/>
          <w:sz w:val="32"/>
          <w:szCs w:val="32"/>
        </w:rPr>
        <w:t>six stone water</w:t>
      </w:r>
      <w:proofErr w:type="gramEnd"/>
      <w:r w:rsidRPr="00E0363B">
        <w:rPr>
          <w:rFonts w:ascii="Times New Roman" w:hAnsi="Times New Roman" w:cs="Times New Roman"/>
          <w:sz w:val="32"/>
          <w:szCs w:val="32"/>
        </w:rPr>
        <w:t xml:space="preserve"> jars there </w:t>
      </w:r>
      <w:r w:rsidRPr="00E0363B">
        <w:rPr>
          <w:rFonts w:ascii="Times New Roman" w:hAnsi="Times New Roman" w:cs="Times New Roman"/>
          <w:sz w:val="32"/>
          <w:szCs w:val="32"/>
        </w:rPr>
        <w:br/>
        <w:t xml:space="preserve">for Jewish ceremonial washings, </w:t>
      </w:r>
      <w:r w:rsidRPr="00E0363B">
        <w:rPr>
          <w:rFonts w:ascii="Times New Roman" w:hAnsi="Times New Roman" w:cs="Times New Roman"/>
          <w:sz w:val="32"/>
          <w:szCs w:val="32"/>
        </w:rPr>
        <w:br/>
        <w:t xml:space="preserve">each holding twenty to thirty gallons. </w:t>
      </w:r>
      <w:r w:rsidRPr="00E0363B">
        <w:rPr>
          <w:rFonts w:ascii="Times New Roman" w:hAnsi="Times New Roman" w:cs="Times New Roman"/>
          <w:sz w:val="32"/>
          <w:szCs w:val="32"/>
        </w:rPr>
        <w:br/>
        <w:t xml:space="preserve">Jesus told them, </w:t>
      </w:r>
      <w:r w:rsidRPr="00E0363B">
        <w:rPr>
          <w:rFonts w:ascii="Times New Roman" w:hAnsi="Times New Roman" w:cs="Times New Roman"/>
          <w:sz w:val="32"/>
          <w:szCs w:val="32"/>
        </w:rPr>
        <w:br/>
        <w:t xml:space="preserve">“Fill the jars with water.” </w:t>
      </w:r>
      <w:r w:rsidRPr="00E0363B">
        <w:rPr>
          <w:rFonts w:ascii="Times New Roman" w:hAnsi="Times New Roman" w:cs="Times New Roman"/>
          <w:sz w:val="32"/>
          <w:szCs w:val="32"/>
        </w:rPr>
        <w:br/>
        <w:t xml:space="preserve">So they filled them to the brim. </w:t>
      </w:r>
      <w:r w:rsidRPr="00E0363B">
        <w:rPr>
          <w:rFonts w:ascii="Times New Roman" w:hAnsi="Times New Roman" w:cs="Times New Roman"/>
          <w:sz w:val="32"/>
          <w:szCs w:val="32"/>
        </w:rPr>
        <w:br/>
        <w:t xml:space="preserve">Then he told them, </w:t>
      </w:r>
      <w:r w:rsidRPr="00E0363B">
        <w:rPr>
          <w:rFonts w:ascii="Times New Roman" w:hAnsi="Times New Roman" w:cs="Times New Roman"/>
          <w:sz w:val="32"/>
          <w:szCs w:val="32"/>
        </w:rPr>
        <w:br/>
        <w:t xml:space="preserve">“Draw some out now and take it to the headwaiter.” </w:t>
      </w:r>
      <w:r w:rsidRPr="00E0363B">
        <w:rPr>
          <w:rFonts w:ascii="Times New Roman" w:hAnsi="Times New Roman" w:cs="Times New Roman"/>
          <w:sz w:val="32"/>
          <w:szCs w:val="32"/>
        </w:rPr>
        <w:br/>
        <w:t xml:space="preserve">So they took it. </w:t>
      </w:r>
      <w:r w:rsidRPr="00E0363B">
        <w:rPr>
          <w:rFonts w:ascii="Times New Roman" w:hAnsi="Times New Roman" w:cs="Times New Roman"/>
          <w:sz w:val="32"/>
          <w:szCs w:val="32"/>
        </w:rPr>
        <w:br/>
      </w:r>
    </w:p>
    <w:p w14:paraId="29FC51BC" w14:textId="77777777" w:rsidR="00E0363B" w:rsidRDefault="00E0363B">
      <w:pPr>
        <w:rPr>
          <w:rFonts w:eastAsia="Helvetica"/>
          <w:color w:val="000000"/>
          <w:sz w:val="32"/>
          <w:szCs w:val="32"/>
        </w:rPr>
      </w:pPr>
      <w:r>
        <w:rPr>
          <w:sz w:val="32"/>
          <w:szCs w:val="32"/>
        </w:rPr>
        <w:br w:type="page"/>
      </w:r>
    </w:p>
    <w:p w14:paraId="53D5339D" w14:textId="577B230B" w:rsidR="00A11CF4" w:rsidRPr="00E0363B" w:rsidRDefault="00A11CF4" w:rsidP="00A11CF4">
      <w:pPr>
        <w:pStyle w:val="Subtitle"/>
        <w:spacing w:after="200" w:line="300" w:lineRule="auto"/>
        <w:rPr>
          <w:rFonts w:ascii="Times New Roman" w:hAnsi="Times New Roman" w:cs="Times New Roman"/>
          <w:sz w:val="32"/>
          <w:szCs w:val="32"/>
        </w:rPr>
      </w:pPr>
      <w:r w:rsidRPr="00E0363B">
        <w:rPr>
          <w:rFonts w:ascii="Times New Roman" w:hAnsi="Times New Roman" w:cs="Times New Roman"/>
          <w:sz w:val="32"/>
          <w:szCs w:val="32"/>
        </w:rPr>
        <w:lastRenderedPageBreak/>
        <w:t xml:space="preserve">And when the headwaiter tasted </w:t>
      </w:r>
      <w:r w:rsidRPr="00E0363B">
        <w:rPr>
          <w:rFonts w:ascii="Times New Roman" w:hAnsi="Times New Roman" w:cs="Times New Roman"/>
          <w:sz w:val="32"/>
          <w:szCs w:val="32"/>
        </w:rPr>
        <w:br/>
        <w:t xml:space="preserve">the water that had become wine, </w:t>
      </w:r>
      <w:r w:rsidRPr="00E0363B">
        <w:rPr>
          <w:rFonts w:ascii="Times New Roman" w:hAnsi="Times New Roman" w:cs="Times New Roman"/>
          <w:sz w:val="32"/>
          <w:szCs w:val="32"/>
        </w:rPr>
        <w:br/>
        <w:t xml:space="preserve">without knowing where it came from </w:t>
      </w:r>
      <w:r w:rsidRPr="00E0363B">
        <w:rPr>
          <w:rFonts w:ascii="Times New Roman" w:hAnsi="Times New Roman" w:cs="Times New Roman"/>
          <w:sz w:val="32"/>
          <w:szCs w:val="32"/>
        </w:rPr>
        <w:br/>
        <w:t xml:space="preserve">(although the servers who had drawn the water knew), </w:t>
      </w:r>
      <w:r w:rsidRPr="00E0363B">
        <w:rPr>
          <w:rFonts w:ascii="Times New Roman" w:hAnsi="Times New Roman" w:cs="Times New Roman"/>
          <w:sz w:val="32"/>
          <w:szCs w:val="32"/>
        </w:rPr>
        <w:br/>
        <w:t xml:space="preserve">the headwaiter called the bridegroom </w:t>
      </w:r>
      <w:r w:rsidRPr="00E0363B">
        <w:rPr>
          <w:rFonts w:ascii="Times New Roman" w:hAnsi="Times New Roman" w:cs="Times New Roman"/>
          <w:sz w:val="32"/>
          <w:szCs w:val="32"/>
        </w:rPr>
        <w:br/>
        <w:t xml:space="preserve">and said to him, </w:t>
      </w:r>
      <w:r w:rsidRPr="00E0363B">
        <w:rPr>
          <w:rFonts w:ascii="Times New Roman" w:hAnsi="Times New Roman" w:cs="Times New Roman"/>
          <w:sz w:val="32"/>
          <w:szCs w:val="32"/>
        </w:rPr>
        <w:br/>
        <w:t xml:space="preserve">“Everyone serves good wine first, </w:t>
      </w:r>
      <w:r w:rsidRPr="00E0363B">
        <w:rPr>
          <w:rFonts w:ascii="Times New Roman" w:hAnsi="Times New Roman" w:cs="Times New Roman"/>
          <w:sz w:val="32"/>
          <w:szCs w:val="32"/>
        </w:rPr>
        <w:br/>
        <w:t xml:space="preserve">and then when people have drunk freely, </w:t>
      </w:r>
      <w:r w:rsidRPr="00E0363B">
        <w:rPr>
          <w:rFonts w:ascii="Times New Roman" w:hAnsi="Times New Roman" w:cs="Times New Roman"/>
          <w:sz w:val="32"/>
          <w:szCs w:val="32"/>
        </w:rPr>
        <w:br/>
        <w:t xml:space="preserve">an inferior one; </w:t>
      </w:r>
      <w:r w:rsidRPr="00E0363B">
        <w:rPr>
          <w:rFonts w:ascii="Times New Roman" w:hAnsi="Times New Roman" w:cs="Times New Roman"/>
          <w:sz w:val="32"/>
          <w:szCs w:val="32"/>
        </w:rPr>
        <w:br/>
        <w:t xml:space="preserve">but you have kept the good wine until now.” </w:t>
      </w:r>
      <w:r w:rsidRPr="00E0363B">
        <w:rPr>
          <w:rFonts w:ascii="Times New Roman" w:hAnsi="Times New Roman" w:cs="Times New Roman"/>
          <w:sz w:val="32"/>
          <w:szCs w:val="32"/>
        </w:rPr>
        <w:br/>
      </w:r>
      <w:r w:rsidRPr="00E0363B">
        <w:rPr>
          <w:rFonts w:ascii="Times New Roman" w:eastAsia="Arial Unicode MS" w:hAnsi="Times New Roman" w:cs="Times New Roman"/>
          <w:sz w:val="32"/>
          <w:szCs w:val="32"/>
        </w:rPr>
        <w:t xml:space="preserve">Jesus did this as the beginning of his signs </w:t>
      </w:r>
      <w:r w:rsidRPr="00E0363B">
        <w:rPr>
          <w:rFonts w:ascii="Times New Roman" w:eastAsia="Arial Unicode MS" w:hAnsi="Times New Roman" w:cs="Times New Roman"/>
          <w:sz w:val="32"/>
          <w:szCs w:val="32"/>
        </w:rPr>
        <w:br/>
        <w:t xml:space="preserve">in Cana in Galilee </w:t>
      </w:r>
      <w:r w:rsidRPr="00E0363B">
        <w:rPr>
          <w:rFonts w:ascii="Times New Roman" w:eastAsia="Arial Unicode MS" w:hAnsi="Times New Roman" w:cs="Times New Roman"/>
          <w:sz w:val="32"/>
          <w:szCs w:val="32"/>
        </w:rPr>
        <w:br/>
        <w:t xml:space="preserve">and so revealed his glory, </w:t>
      </w:r>
      <w:r w:rsidRPr="00E0363B">
        <w:rPr>
          <w:rFonts w:ascii="Times New Roman" w:eastAsia="Arial Unicode MS" w:hAnsi="Times New Roman" w:cs="Times New Roman"/>
          <w:sz w:val="32"/>
          <w:szCs w:val="32"/>
        </w:rPr>
        <w:br/>
        <w:t>and his disciples began to believe in him.</w:t>
      </w:r>
    </w:p>
    <w:p w14:paraId="3CE7F504" w14:textId="77777777" w:rsidR="00F65F1A" w:rsidRDefault="00F65F1A">
      <w:pPr>
        <w:rPr>
          <w:b/>
          <w:bCs/>
          <w:color w:val="000000"/>
          <w:sz w:val="36"/>
          <w:szCs w:val="36"/>
        </w:rPr>
      </w:pPr>
      <w:r>
        <w:br w:type="page"/>
      </w:r>
    </w:p>
    <w:p w14:paraId="2C59FA34" w14:textId="4668EA6D" w:rsidR="0057029B" w:rsidRPr="00E0363B" w:rsidRDefault="0057029B" w:rsidP="0057029B">
      <w:pPr>
        <w:pStyle w:val="Heading"/>
        <w:rPr>
          <w:rFonts w:ascii="Times New Roman" w:hAnsi="Times New Roman" w:cs="Times New Roman"/>
          <w:sz w:val="32"/>
          <w:szCs w:val="32"/>
        </w:rPr>
      </w:pPr>
      <w:r w:rsidRPr="00E0363B">
        <w:rPr>
          <w:rFonts w:ascii="Times New Roman" w:hAnsi="Times New Roman" w:cs="Times New Roman"/>
          <w:sz w:val="32"/>
          <w:szCs w:val="32"/>
        </w:rPr>
        <w:lastRenderedPageBreak/>
        <w:t>The Wedding at Cana</w:t>
      </w:r>
      <w:r>
        <w:rPr>
          <w:rFonts w:ascii="Times New Roman" w:hAnsi="Times New Roman" w:cs="Times New Roman"/>
          <w:sz w:val="32"/>
          <w:szCs w:val="32"/>
        </w:rPr>
        <w:t xml:space="preserve"> (Choral reading)</w:t>
      </w:r>
    </w:p>
    <w:p w14:paraId="12E06AAB" w14:textId="77777777" w:rsidR="0057029B" w:rsidRPr="00E0363B" w:rsidRDefault="0057029B" w:rsidP="0057029B">
      <w:pPr>
        <w:pStyle w:val="Heading"/>
        <w:spacing w:after="400"/>
        <w:rPr>
          <w:rFonts w:ascii="Times New Roman" w:hAnsi="Times New Roman" w:cs="Times New Roman"/>
          <w:b w:val="0"/>
          <w:sz w:val="32"/>
          <w:szCs w:val="32"/>
        </w:rPr>
      </w:pPr>
      <w:r w:rsidRPr="00E0363B">
        <w:rPr>
          <w:rFonts w:ascii="Times New Roman" w:hAnsi="Times New Roman" w:cs="Times New Roman"/>
          <w:b w:val="0"/>
          <w:sz w:val="32"/>
          <w:szCs w:val="32"/>
        </w:rPr>
        <w:t>A Reading from the Gospel of John</w:t>
      </w:r>
    </w:p>
    <w:p w14:paraId="05B73AE6" w14:textId="1ECC8C71"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Narrator:</w:t>
      </w:r>
      <w:r w:rsidR="005607FE" w:rsidRPr="0057029B">
        <w:rPr>
          <w:rFonts w:ascii="Times New Roman" w:eastAsia="Arial Unicode MS" w:hAnsi="Times New Roman" w:cs="Times New Roman"/>
          <w:sz w:val="32"/>
          <w:szCs w:val="32"/>
        </w:rPr>
        <w:tab/>
      </w:r>
      <w:r w:rsidRPr="0057029B">
        <w:rPr>
          <w:rFonts w:ascii="Times New Roman" w:eastAsia="Arial Unicode MS" w:hAnsi="Times New Roman" w:cs="Times New Roman"/>
          <w:sz w:val="32"/>
          <w:szCs w:val="32"/>
        </w:rPr>
        <w:t xml:space="preserve">On the third day there was a wedding in Cana in Galilee, and the mother of Jesus was there. </w:t>
      </w:r>
      <w:r w:rsidRPr="0057029B">
        <w:rPr>
          <w:rFonts w:ascii="Times New Roman" w:hAnsi="Times New Roman" w:cs="Times New Roman"/>
          <w:sz w:val="32"/>
          <w:szCs w:val="32"/>
        </w:rPr>
        <w:t xml:space="preserve">Jesus and his disciples were also invited to the wedding. </w:t>
      </w:r>
      <w:r w:rsidRPr="0057029B">
        <w:rPr>
          <w:rFonts w:ascii="Times New Roman" w:eastAsia="Arial Unicode MS" w:hAnsi="Times New Roman" w:cs="Times New Roman"/>
          <w:sz w:val="32"/>
          <w:szCs w:val="32"/>
        </w:rPr>
        <w:t>When the wine ran short, the mother of Jesus said to him,</w:t>
      </w:r>
    </w:p>
    <w:p w14:paraId="03CE32C1" w14:textId="6A0C020E" w:rsidR="00040404" w:rsidRPr="0057029B" w:rsidRDefault="00163B73" w:rsidP="0057029B">
      <w:pPr>
        <w:pStyle w:val="Subtitle"/>
        <w:tabs>
          <w:tab w:val="left" w:pos="1530"/>
        </w:tabs>
        <w:spacing w:after="200" w:line="300" w:lineRule="auto"/>
        <w:ind w:left="720" w:hanging="720"/>
        <w:rPr>
          <w:rFonts w:ascii="Times New Roman" w:eastAsia="Arial Unicode MS" w:hAnsi="Times New Roman" w:cs="Times New Roman"/>
          <w:sz w:val="32"/>
          <w:szCs w:val="32"/>
        </w:rPr>
      </w:pPr>
      <w:r w:rsidRPr="0057029B">
        <w:rPr>
          <w:rFonts w:ascii="Times New Roman" w:eastAsia="Arial Unicode MS" w:hAnsi="Times New Roman" w:cs="Times New Roman"/>
          <w:b/>
          <w:bCs/>
          <w:sz w:val="32"/>
          <w:szCs w:val="32"/>
        </w:rPr>
        <w:t>Speaker:</w:t>
      </w:r>
      <w:r w:rsidR="005607FE" w:rsidRPr="0057029B">
        <w:rPr>
          <w:rFonts w:ascii="Times New Roman" w:eastAsia="Arial Unicode MS" w:hAnsi="Times New Roman" w:cs="Times New Roman"/>
          <w:b/>
          <w:bCs/>
          <w:sz w:val="32"/>
          <w:szCs w:val="32"/>
        </w:rPr>
        <w:tab/>
      </w:r>
      <w:r w:rsidR="005607FE" w:rsidRPr="0057029B">
        <w:rPr>
          <w:rFonts w:ascii="Times New Roman" w:eastAsia="Arial Unicode MS" w:hAnsi="Times New Roman" w:cs="Times New Roman"/>
          <w:sz w:val="32"/>
          <w:szCs w:val="32"/>
        </w:rPr>
        <w:t>“They have no wine.”</w:t>
      </w:r>
    </w:p>
    <w:p w14:paraId="2E4F24A6" w14:textId="34EA74AA" w:rsidR="00040404" w:rsidRPr="0057029B" w:rsidRDefault="00163B73" w:rsidP="0057029B">
      <w:pPr>
        <w:pStyle w:val="Subtitle"/>
        <w:tabs>
          <w:tab w:val="left" w:pos="1530"/>
        </w:tabs>
        <w:spacing w:after="200" w:line="300" w:lineRule="auto"/>
        <w:ind w:left="720" w:hanging="720"/>
        <w:rPr>
          <w:rFonts w:ascii="Times New Roman" w:eastAsia="Arial Unicode MS" w:hAnsi="Times New Roman" w:cs="Times New Roman"/>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b/>
          <w:bCs/>
          <w:sz w:val="32"/>
          <w:szCs w:val="32"/>
        </w:rPr>
        <w:tab/>
      </w:r>
      <w:r w:rsidRPr="0057029B">
        <w:rPr>
          <w:rFonts w:ascii="Times New Roman" w:eastAsia="Arial Unicode MS" w:hAnsi="Times New Roman" w:cs="Times New Roman"/>
          <w:sz w:val="32"/>
          <w:szCs w:val="32"/>
        </w:rPr>
        <w:t xml:space="preserve">And Jesus said to her, </w:t>
      </w:r>
    </w:p>
    <w:p w14:paraId="331AE128" w14:textId="5563598D"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S:</w:t>
      </w:r>
      <w:r w:rsidR="005607FE" w:rsidRPr="0057029B">
        <w:rPr>
          <w:rFonts w:ascii="Times New Roman" w:eastAsia="Arial Unicode MS" w:hAnsi="Times New Roman" w:cs="Times New Roman"/>
          <w:b/>
          <w:bCs/>
          <w:sz w:val="32"/>
          <w:szCs w:val="32"/>
        </w:rPr>
        <w:tab/>
      </w:r>
      <w:r w:rsidRPr="0057029B">
        <w:rPr>
          <w:rFonts w:ascii="Times New Roman" w:eastAsia="Arial Unicode MS" w:hAnsi="Times New Roman" w:cs="Times New Roman"/>
          <w:sz w:val="32"/>
          <w:szCs w:val="32"/>
        </w:rPr>
        <w:t>“Woman, how does your concern affect me? My hour has not yet come.”</w:t>
      </w:r>
    </w:p>
    <w:p w14:paraId="0FCEA224" w14:textId="0C12EA51"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b/>
          <w:bCs/>
          <w:sz w:val="32"/>
          <w:szCs w:val="32"/>
        </w:rPr>
        <w:tab/>
      </w:r>
      <w:r w:rsidRPr="0057029B">
        <w:rPr>
          <w:rFonts w:ascii="Times New Roman" w:eastAsia="Arial Unicode MS" w:hAnsi="Times New Roman" w:cs="Times New Roman"/>
          <w:sz w:val="32"/>
          <w:szCs w:val="32"/>
        </w:rPr>
        <w:t xml:space="preserve">His mother said to the servers, </w:t>
      </w:r>
    </w:p>
    <w:p w14:paraId="76E7EE90" w14:textId="286460CF"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S:</w:t>
      </w:r>
      <w:r w:rsidR="005607FE" w:rsidRPr="0057029B">
        <w:rPr>
          <w:rFonts w:ascii="Times New Roman" w:eastAsia="Arial Unicode MS" w:hAnsi="Times New Roman" w:cs="Times New Roman"/>
          <w:b/>
          <w:bCs/>
          <w:sz w:val="32"/>
          <w:szCs w:val="32"/>
        </w:rPr>
        <w:tab/>
      </w:r>
      <w:r w:rsidR="005607FE" w:rsidRPr="0057029B">
        <w:rPr>
          <w:rFonts w:ascii="Times New Roman" w:eastAsia="Arial Unicode MS" w:hAnsi="Times New Roman" w:cs="Times New Roman"/>
          <w:sz w:val="32"/>
          <w:szCs w:val="32"/>
        </w:rPr>
        <w:t>“Do whatever he tells you.”</w:t>
      </w:r>
    </w:p>
    <w:p w14:paraId="405308E4" w14:textId="6E68D892"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sz w:val="32"/>
          <w:szCs w:val="32"/>
        </w:rPr>
        <w:tab/>
      </w:r>
      <w:r w:rsidRPr="0057029B">
        <w:rPr>
          <w:rFonts w:ascii="Times New Roman" w:hAnsi="Times New Roman" w:cs="Times New Roman"/>
          <w:sz w:val="32"/>
          <w:szCs w:val="32"/>
        </w:rPr>
        <w:t xml:space="preserve">Now there were </w:t>
      </w:r>
      <w:proofErr w:type="gramStart"/>
      <w:r w:rsidRPr="0057029B">
        <w:rPr>
          <w:rFonts w:ascii="Times New Roman" w:hAnsi="Times New Roman" w:cs="Times New Roman"/>
          <w:sz w:val="32"/>
          <w:szCs w:val="32"/>
        </w:rPr>
        <w:t>six stone water</w:t>
      </w:r>
      <w:proofErr w:type="gramEnd"/>
      <w:r w:rsidRPr="0057029B">
        <w:rPr>
          <w:rFonts w:ascii="Times New Roman" w:hAnsi="Times New Roman" w:cs="Times New Roman"/>
          <w:sz w:val="32"/>
          <w:szCs w:val="32"/>
        </w:rPr>
        <w:t xml:space="preserve"> jars there for Jewish ceremonial washings, each holding twenty to thirty gallons. </w:t>
      </w:r>
      <w:r w:rsidRPr="0057029B">
        <w:rPr>
          <w:rFonts w:ascii="Times New Roman" w:eastAsia="Arial Unicode MS" w:hAnsi="Times New Roman" w:cs="Times New Roman"/>
          <w:sz w:val="32"/>
          <w:szCs w:val="32"/>
        </w:rPr>
        <w:t xml:space="preserve">Jesus told them, </w:t>
      </w:r>
    </w:p>
    <w:p w14:paraId="3CA70563" w14:textId="6142701A"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S:</w:t>
      </w:r>
      <w:r w:rsidR="005607FE" w:rsidRPr="0057029B">
        <w:rPr>
          <w:rFonts w:ascii="Times New Roman" w:eastAsia="Arial Unicode MS" w:hAnsi="Times New Roman" w:cs="Times New Roman"/>
          <w:b/>
          <w:bCs/>
          <w:sz w:val="32"/>
          <w:szCs w:val="32"/>
        </w:rPr>
        <w:tab/>
      </w:r>
      <w:r w:rsidR="005607FE" w:rsidRPr="0057029B">
        <w:rPr>
          <w:rFonts w:ascii="Times New Roman" w:eastAsia="Arial Unicode MS" w:hAnsi="Times New Roman" w:cs="Times New Roman"/>
          <w:sz w:val="32"/>
          <w:szCs w:val="32"/>
        </w:rPr>
        <w:t>“Fill the jars with water.”</w:t>
      </w:r>
    </w:p>
    <w:p w14:paraId="3910D01F" w14:textId="6A2F8959"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b/>
          <w:bCs/>
          <w:sz w:val="32"/>
          <w:szCs w:val="32"/>
        </w:rPr>
        <w:tab/>
      </w:r>
      <w:r w:rsidRPr="0057029B">
        <w:rPr>
          <w:rFonts w:ascii="Times New Roman" w:eastAsia="Arial Unicode MS" w:hAnsi="Times New Roman" w:cs="Times New Roman"/>
          <w:sz w:val="32"/>
          <w:szCs w:val="32"/>
        </w:rPr>
        <w:t xml:space="preserve">So they filled them to the brim. Then he told them, </w:t>
      </w:r>
    </w:p>
    <w:p w14:paraId="4CDF48E0" w14:textId="1755BA63"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S:</w:t>
      </w:r>
      <w:r w:rsidR="005607FE" w:rsidRPr="0057029B">
        <w:rPr>
          <w:rFonts w:ascii="Times New Roman" w:eastAsia="Arial Unicode MS" w:hAnsi="Times New Roman" w:cs="Times New Roman"/>
          <w:b/>
          <w:bCs/>
          <w:sz w:val="32"/>
          <w:szCs w:val="32"/>
        </w:rPr>
        <w:tab/>
      </w:r>
      <w:r w:rsidR="005607FE" w:rsidRPr="0057029B">
        <w:rPr>
          <w:rFonts w:ascii="Times New Roman" w:eastAsia="Arial Unicode MS" w:hAnsi="Times New Roman" w:cs="Times New Roman"/>
          <w:sz w:val="32"/>
          <w:szCs w:val="32"/>
        </w:rPr>
        <w:t>“</w:t>
      </w:r>
      <w:r w:rsidRPr="0057029B">
        <w:rPr>
          <w:rFonts w:ascii="Times New Roman" w:eastAsia="Arial Unicode MS" w:hAnsi="Times New Roman" w:cs="Times New Roman"/>
          <w:sz w:val="32"/>
          <w:szCs w:val="32"/>
        </w:rPr>
        <w:t>Draw some out now and take it to the headwaiter.</w:t>
      </w:r>
      <w:r w:rsidR="005607FE" w:rsidRPr="0057029B">
        <w:rPr>
          <w:rFonts w:ascii="Times New Roman" w:eastAsia="Arial Unicode MS" w:hAnsi="Times New Roman" w:cs="Times New Roman"/>
          <w:sz w:val="32"/>
          <w:szCs w:val="32"/>
        </w:rPr>
        <w:t>”</w:t>
      </w:r>
    </w:p>
    <w:p w14:paraId="2CFB94B7" w14:textId="704BAABC" w:rsidR="00040404" w:rsidRPr="0057029B" w:rsidRDefault="00163B73" w:rsidP="0057029B">
      <w:pPr>
        <w:pStyle w:val="Subtitle"/>
        <w:tabs>
          <w:tab w:val="left" w:pos="1530"/>
        </w:tabs>
        <w:spacing w:after="200" w:line="300" w:lineRule="auto"/>
        <w:ind w:left="720" w:hanging="720"/>
        <w:rPr>
          <w:rFonts w:ascii="Times New Roman" w:hAnsi="Times New Roman" w:cs="Times New Roman"/>
          <w:b/>
          <w:bCs/>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b/>
          <w:bCs/>
          <w:sz w:val="32"/>
          <w:szCs w:val="32"/>
        </w:rPr>
        <w:tab/>
      </w:r>
      <w:r w:rsidRPr="0057029B">
        <w:rPr>
          <w:rFonts w:ascii="Times New Roman" w:hAnsi="Times New Roman" w:cs="Times New Roman"/>
          <w:sz w:val="32"/>
          <w:szCs w:val="32"/>
        </w:rPr>
        <w:t>And when the headwaiter tasted the water that had become wine, without knowing where it came from (although the servers who had drawn the water knew), the headwaiter called the bridegroom</w:t>
      </w:r>
      <w:r w:rsidRPr="0057029B">
        <w:rPr>
          <w:rFonts w:ascii="Times New Roman" w:hAnsi="Times New Roman" w:cs="Times New Roman"/>
          <w:b/>
          <w:bCs/>
          <w:sz w:val="32"/>
          <w:szCs w:val="32"/>
        </w:rPr>
        <w:t xml:space="preserve"> </w:t>
      </w:r>
      <w:r w:rsidRPr="0057029B">
        <w:rPr>
          <w:rFonts w:ascii="Times New Roman" w:eastAsia="Arial Unicode MS" w:hAnsi="Times New Roman" w:cs="Times New Roman"/>
          <w:sz w:val="32"/>
          <w:szCs w:val="32"/>
        </w:rPr>
        <w:t xml:space="preserve">and said to him, </w:t>
      </w:r>
    </w:p>
    <w:p w14:paraId="699403DE" w14:textId="6F4EA6DF"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lastRenderedPageBreak/>
        <w:t>S:</w:t>
      </w:r>
      <w:r w:rsidR="005607FE" w:rsidRPr="0057029B">
        <w:rPr>
          <w:rFonts w:ascii="Times New Roman" w:eastAsia="Arial Unicode MS" w:hAnsi="Times New Roman" w:cs="Times New Roman"/>
          <w:b/>
          <w:bCs/>
          <w:sz w:val="32"/>
          <w:szCs w:val="32"/>
        </w:rPr>
        <w:tab/>
      </w:r>
      <w:r w:rsidR="005607FE" w:rsidRPr="0057029B">
        <w:rPr>
          <w:rFonts w:ascii="Times New Roman" w:eastAsia="Arial Unicode MS" w:hAnsi="Times New Roman" w:cs="Times New Roman"/>
          <w:sz w:val="32"/>
          <w:szCs w:val="32"/>
        </w:rPr>
        <w:t>“</w:t>
      </w:r>
      <w:r w:rsidRPr="0057029B">
        <w:rPr>
          <w:rFonts w:ascii="Times New Roman" w:eastAsia="Arial Unicode MS" w:hAnsi="Times New Roman" w:cs="Times New Roman"/>
          <w:sz w:val="32"/>
          <w:szCs w:val="32"/>
        </w:rPr>
        <w:t>Everyone serves good wine first, and then when people have drunk freely, an inferior one; but you have kept the good wine until now.</w:t>
      </w:r>
      <w:r w:rsidR="005607FE" w:rsidRPr="0057029B">
        <w:rPr>
          <w:rFonts w:ascii="Times New Roman" w:eastAsia="Arial Unicode MS" w:hAnsi="Times New Roman" w:cs="Times New Roman"/>
          <w:sz w:val="32"/>
          <w:szCs w:val="32"/>
        </w:rPr>
        <w:t>”</w:t>
      </w:r>
    </w:p>
    <w:p w14:paraId="40E372FB" w14:textId="07D34267" w:rsidR="00040404" w:rsidRPr="0057029B" w:rsidRDefault="00163B73" w:rsidP="0057029B">
      <w:pPr>
        <w:pStyle w:val="Subtitle"/>
        <w:tabs>
          <w:tab w:val="left" w:pos="1530"/>
        </w:tabs>
        <w:spacing w:after="200" w:line="300" w:lineRule="auto"/>
        <w:ind w:left="720" w:hanging="720"/>
        <w:rPr>
          <w:rFonts w:ascii="Times New Roman" w:hAnsi="Times New Roman" w:cs="Times New Roman"/>
          <w:sz w:val="32"/>
          <w:szCs w:val="32"/>
        </w:rPr>
      </w:pPr>
      <w:r w:rsidRPr="0057029B">
        <w:rPr>
          <w:rFonts w:ascii="Times New Roman" w:eastAsia="Arial Unicode MS" w:hAnsi="Times New Roman" w:cs="Times New Roman"/>
          <w:b/>
          <w:bCs/>
          <w:sz w:val="32"/>
          <w:szCs w:val="32"/>
        </w:rPr>
        <w:t>N:</w:t>
      </w:r>
      <w:r w:rsidR="005607FE" w:rsidRPr="0057029B">
        <w:rPr>
          <w:rFonts w:ascii="Times New Roman" w:eastAsia="Arial Unicode MS" w:hAnsi="Times New Roman" w:cs="Times New Roman"/>
          <w:sz w:val="32"/>
          <w:szCs w:val="32"/>
        </w:rPr>
        <w:tab/>
      </w:r>
      <w:r w:rsidRPr="0057029B">
        <w:rPr>
          <w:rFonts w:ascii="Times New Roman" w:eastAsia="Arial Unicode MS" w:hAnsi="Times New Roman" w:cs="Times New Roman"/>
          <w:sz w:val="32"/>
          <w:szCs w:val="32"/>
        </w:rPr>
        <w:t xml:space="preserve">Jesus did this as the beginning of his signs in Cana in Galilee and so revealed his glory, and his disciples began to believe in him. </w:t>
      </w:r>
    </w:p>
    <w:p w14:paraId="6535FB93" w14:textId="2F50B7B7" w:rsidR="00040404" w:rsidRPr="0057029B" w:rsidRDefault="00040404" w:rsidP="0057029B">
      <w:pPr>
        <w:pStyle w:val="Subtitle"/>
        <w:tabs>
          <w:tab w:val="left" w:pos="1530"/>
        </w:tabs>
        <w:spacing w:after="200" w:line="300" w:lineRule="auto"/>
        <w:ind w:left="720" w:hanging="720"/>
        <w:rPr>
          <w:rFonts w:ascii="Times New Roman" w:hAnsi="Times New Roman" w:cs="Times New Roman"/>
          <w:sz w:val="32"/>
          <w:szCs w:val="32"/>
        </w:rPr>
      </w:pPr>
      <w:bookmarkStart w:id="0" w:name="_GoBack"/>
      <w:bookmarkEnd w:id="0"/>
    </w:p>
    <w:sectPr w:rsidR="00040404" w:rsidRPr="0057029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4888B" w14:textId="77777777" w:rsidR="003D7AC2" w:rsidRDefault="00163B73">
      <w:r>
        <w:separator/>
      </w:r>
    </w:p>
  </w:endnote>
  <w:endnote w:type="continuationSeparator" w:id="0">
    <w:p w14:paraId="5C542C05" w14:textId="77777777" w:rsidR="003D7AC2" w:rsidRDefault="001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E669" w14:textId="77777777" w:rsidR="00040404" w:rsidRDefault="000404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266B" w14:textId="77777777" w:rsidR="003D7AC2" w:rsidRDefault="00163B73">
      <w:r>
        <w:separator/>
      </w:r>
    </w:p>
  </w:footnote>
  <w:footnote w:type="continuationSeparator" w:id="0">
    <w:p w14:paraId="30548331" w14:textId="77777777" w:rsidR="003D7AC2" w:rsidRDefault="00163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77DE" w14:textId="77777777" w:rsidR="00040404" w:rsidRDefault="000404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0404"/>
    <w:rsid w:val="00040404"/>
    <w:rsid w:val="00125424"/>
    <w:rsid w:val="00163B73"/>
    <w:rsid w:val="003D7AC2"/>
    <w:rsid w:val="003F6887"/>
    <w:rsid w:val="005607FE"/>
    <w:rsid w:val="0057029B"/>
    <w:rsid w:val="007206AC"/>
    <w:rsid w:val="00730A68"/>
    <w:rsid w:val="00887C69"/>
    <w:rsid w:val="00A11CF4"/>
    <w:rsid w:val="00E0363B"/>
    <w:rsid w:val="00F46BF6"/>
    <w:rsid w:val="00F6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5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eastAsia="Helvetica" w:hAnsi="Helvetica" w:cs="Helvetica"/>
      <w:color w:val="000000"/>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Body">
    <w:name w:val="Body"/>
    <w:rPr>
      <w:rFonts w:ascii="Helvetica" w:hAnsi="Arial Unicode MS" w:cs="Arial Unicode MS"/>
      <w:color w:val="000000"/>
      <w:sz w:val="22"/>
      <w:szCs w:val="22"/>
    </w:rPr>
  </w:style>
  <w:style w:type="paragraph" w:styleId="Subtitle">
    <w:name w:val="Subtitle"/>
    <w:next w:val="Body"/>
    <w:rPr>
      <w:rFonts w:ascii="Helvetica" w:eastAsia="Helvetica" w:hAnsi="Helvetica" w:cs="Helvetica"/>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Brinker</cp:lastModifiedBy>
  <cp:revision>13</cp:revision>
  <cp:lastPrinted>2016-10-27T21:23:00Z</cp:lastPrinted>
  <dcterms:created xsi:type="dcterms:W3CDTF">2016-10-15T21:24:00Z</dcterms:created>
  <dcterms:modified xsi:type="dcterms:W3CDTF">2016-10-27T21:24:00Z</dcterms:modified>
</cp:coreProperties>
</file>